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90B4" w14:textId="7BEEC942" w:rsidR="00394428" w:rsidRDefault="00394428" w:rsidP="00394428">
      <w:pPr>
        <w:spacing w:after="0"/>
        <w:rPr>
          <w:b/>
          <w:bCs/>
          <w:sz w:val="22"/>
          <w:szCs w:val="22"/>
        </w:rPr>
      </w:pPr>
      <w:r w:rsidRPr="006E655E">
        <w:rPr>
          <w:b/>
          <w:bCs/>
          <w:sz w:val="22"/>
          <w:szCs w:val="22"/>
        </w:rPr>
        <w:t xml:space="preserve">Commercial Benefit Statement Template </w:t>
      </w:r>
    </w:p>
    <w:p w14:paraId="7D44FAD7" w14:textId="77777777" w:rsidR="00394428" w:rsidRDefault="00394428" w:rsidP="00394428">
      <w:pPr>
        <w:rPr>
          <w:noProof/>
        </w:rPr>
      </w:pPr>
    </w:p>
    <w:p w14:paraId="7DE3D234" w14:textId="3085C66E" w:rsidR="00394428" w:rsidRDefault="00394428" w:rsidP="00D17976">
      <w:pPr>
        <w:tabs>
          <w:tab w:val="left" w:pos="1710"/>
        </w:tabs>
        <w:rPr>
          <w:sz w:val="20"/>
          <w:szCs w:val="20"/>
        </w:rPr>
      </w:pPr>
      <w:r>
        <w:rPr>
          <w:sz w:val="20"/>
          <w:szCs w:val="20"/>
          <w:highlight w:val="yellow"/>
        </w:rPr>
        <w:t>[Guarantor’s address]</w:t>
      </w:r>
    </w:p>
    <w:p w14:paraId="28040655" w14:textId="77777777" w:rsidR="00394428" w:rsidRDefault="00394428" w:rsidP="00394428">
      <w:pPr>
        <w:rPr>
          <w:sz w:val="20"/>
          <w:szCs w:val="20"/>
        </w:rPr>
      </w:pPr>
    </w:p>
    <w:p w14:paraId="3D73C505" w14:textId="77777777" w:rsidR="00394428" w:rsidRDefault="00394428" w:rsidP="00394428">
      <w:pPr>
        <w:rPr>
          <w:sz w:val="20"/>
          <w:szCs w:val="20"/>
        </w:rPr>
      </w:pPr>
      <w:r>
        <w:rPr>
          <w:sz w:val="20"/>
          <w:szCs w:val="20"/>
          <w:highlight w:val="yellow"/>
        </w:rPr>
        <w:t>[Date]</w:t>
      </w:r>
    </w:p>
    <w:p w14:paraId="1D5A1800" w14:textId="77777777" w:rsidR="00394428" w:rsidRDefault="00394428" w:rsidP="00394428">
      <w:pPr>
        <w:rPr>
          <w:sz w:val="20"/>
          <w:szCs w:val="20"/>
        </w:rPr>
      </w:pPr>
    </w:p>
    <w:p w14:paraId="245780E8" w14:textId="60AC95E6" w:rsidR="00394428" w:rsidRDefault="00394428" w:rsidP="00394428">
      <w:pPr>
        <w:rPr>
          <w:sz w:val="20"/>
          <w:szCs w:val="20"/>
        </w:rPr>
      </w:pPr>
      <w:proofErr w:type="spellStart"/>
      <w:proofErr w:type="gramStart"/>
      <w:r>
        <w:rPr>
          <w:sz w:val="20"/>
          <w:szCs w:val="20"/>
        </w:rPr>
        <w:t>To:</w:t>
      </w:r>
      <w:r w:rsidR="00D45D6B">
        <w:rPr>
          <w:sz w:val="20"/>
          <w:szCs w:val="20"/>
        </w:rPr>
        <w:t>Capital</w:t>
      </w:r>
      <w:proofErr w:type="spellEnd"/>
      <w:proofErr w:type="gramEnd"/>
      <w:r w:rsidR="00D45D6B">
        <w:rPr>
          <w:sz w:val="20"/>
          <w:szCs w:val="20"/>
        </w:rPr>
        <w:t xml:space="preserve"> Finance Australia Limited ABN 23 069 663 136</w:t>
      </w:r>
    </w:p>
    <w:p w14:paraId="2D814E65" w14:textId="77777777" w:rsidR="00394428" w:rsidRDefault="00394428" w:rsidP="00394428">
      <w:pPr>
        <w:rPr>
          <w:b/>
          <w:bCs/>
          <w:i/>
          <w:iCs/>
          <w:sz w:val="20"/>
          <w:szCs w:val="20"/>
        </w:rPr>
      </w:pPr>
      <w:r>
        <w:rPr>
          <w:b/>
          <w:bCs/>
          <w:i/>
          <w:iCs/>
          <w:sz w:val="20"/>
          <w:szCs w:val="20"/>
        </w:rPr>
        <w:t>Guarantor confirmation of corporate benefit</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08" w:type="dxa"/>
          <w:bottom w:w="108" w:type="dxa"/>
        </w:tblCellMar>
        <w:tblLook w:val="04A0" w:firstRow="1" w:lastRow="0" w:firstColumn="1" w:lastColumn="0" w:noHBand="0" w:noVBand="1"/>
      </w:tblPr>
      <w:tblGrid>
        <w:gridCol w:w="2119"/>
        <w:gridCol w:w="6877"/>
      </w:tblGrid>
      <w:tr w:rsidR="00394428" w14:paraId="1E62CC32" w14:textId="77777777" w:rsidTr="00DD5704">
        <w:tc>
          <w:tcPr>
            <w:tcW w:w="2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4A93EF9" w14:textId="77777777" w:rsidR="00394428" w:rsidRDefault="00394428" w:rsidP="00DD5704">
            <w:pPr>
              <w:rPr>
                <w:b/>
                <w:bCs/>
                <w:sz w:val="20"/>
                <w:szCs w:val="20"/>
              </w:rPr>
            </w:pPr>
            <w:r>
              <w:rPr>
                <w:b/>
                <w:bCs/>
                <w:sz w:val="20"/>
                <w:szCs w:val="20"/>
              </w:rPr>
              <w:t>Lender</w:t>
            </w:r>
          </w:p>
        </w:tc>
        <w:tc>
          <w:tcPr>
            <w:tcW w:w="687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BE1BED4" w14:textId="4C42608B" w:rsidR="00394428" w:rsidRDefault="00D45D6B" w:rsidP="00DD5704">
            <w:pPr>
              <w:rPr>
                <w:sz w:val="20"/>
                <w:szCs w:val="20"/>
              </w:rPr>
            </w:pPr>
            <w:r>
              <w:rPr>
                <w:sz w:val="20"/>
                <w:szCs w:val="20"/>
              </w:rPr>
              <w:t>Capital Finance Australia Limited ABN 23 069 663 136</w:t>
            </w:r>
          </w:p>
        </w:tc>
      </w:tr>
      <w:tr w:rsidR="00394428" w14:paraId="66E70654" w14:textId="77777777" w:rsidTr="00DD5704">
        <w:tc>
          <w:tcPr>
            <w:tcW w:w="2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F405355" w14:textId="77777777" w:rsidR="00394428" w:rsidRDefault="00394428" w:rsidP="00DD5704">
            <w:pPr>
              <w:rPr>
                <w:b/>
                <w:bCs/>
                <w:sz w:val="20"/>
                <w:szCs w:val="20"/>
              </w:rPr>
            </w:pPr>
            <w:r>
              <w:rPr>
                <w:b/>
                <w:bCs/>
                <w:sz w:val="20"/>
                <w:szCs w:val="20"/>
              </w:rPr>
              <w:t>Borrower</w:t>
            </w:r>
          </w:p>
        </w:tc>
        <w:tc>
          <w:tcPr>
            <w:tcW w:w="687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1C9D46B" w14:textId="77777777" w:rsidR="00394428" w:rsidRDefault="00394428" w:rsidP="00DD5704">
            <w:pPr>
              <w:rPr>
                <w:sz w:val="20"/>
                <w:szCs w:val="20"/>
              </w:rPr>
            </w:pPr>
            <w:r>
              <w:rPr>
                <w:sz w:val="20"/>
                <w:szCs w:val="20"/>
                <w:highlight w:val="yellow"/>
              </w:rPr>
              <w:t>[Borrower name and ABN/ACN]</w:t>
            </w:r>
          </w:p>
        </w:tc>
      </w:tr>
      <w:tr w:rsidR="00394428" w14:paraId="4B028C9D" w14:textId="77777777" w:rsidTr="00DD5704">
        <w:tc>
          <w:tcPr>
            <w:tcW w:w="2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7EAAF4A" w14:textId="77777777" w:rsidR="00394428" w:rsidRDefault="00394428" w:rsidP="00DD5704">
            <w:pPr>
              <w:rPr>
                <w:b/>
                <w:bCs/>
                <w:sz w:val="20"/>
                <w:szCs w:val="20"/>
              </w:rPr>
            </w:pPr>
            <w:r>
              <w:rPr>
                <w:b/>
                <w:bCs/>
                <w:sz w:val="20"/>
                <w:szCs w:val="20"/>
              </w:rPr>
              <w:t>Facility</w:t>
            </w:r>
          </w:p>
        </w:tc>
        <w:tc>
          <w:tcPr>
            <w:tcW w:w="687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11537D82" w14:textId="77777777" w:rsidR="00394428" w:rsidRDefault="00394428" w:rsidP="00DD5704">
            <w:pPr>
              <w:rPr>
                <w:sz w:val="20"/>
                <w:szCs w:val="20"/>
              </w:rPr>
            </w:pPr>
            <w:r>
              <w:rPr>
                <w:sz w:val="20"/>
                <w:szCs w:val="20"/>
                <w:highlight w:val="yellow"/>
              </w:rPr>
              <w:t xml:space="preserve">[Facility limit and type </w:t>
            </w:r>
            <w:proofErr w:type="spellStart"/>
            <w:r>
              <w:rPr>
                <w:sz w:val="20"/>
                <w:szCs w:val="20"/>
                <w:highlight w:val="yellow"/>
              </w:rPr>
              <w:t>eg</w:t>
            </w:r>
            <w:proofErr w:type="spellEnd"/>
            <w:r>
              <w:rPr>
                <w:sz w:val="20"/>
                <w:szCs w:val="20"/>
                <w:highlight w:val="yellow"/>
              </w:rPr>
              <w:t xml:space="preserve"> $1,000,000 Business Loan]</w:t>
            </w:r>
          </w:p>
        </w:tc>
      </w:tr>
      <w:tr w:rsidR="00394428" w14:paraId="64FC741B" w14:textId="77777777" w:rsidTr="00DD5704">
        <w:tc>
          <w:tcPr>
            <w:tcW w:w="2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BD93934" w14:textId="77777777" w:rsidR="00394428" w:rsidRDefault="00394428" w:rsidP="00DD5704">
            <w:pPr>
              <w:rPr>
                <w:b/>
                <w:bCs/>
                <w:sz w:val="20"/>
                <w:szCs w:val="20"/>
              </w:rPr>
            </w:pPr>
            <w:r>
              <w:rPr>
                <w:b/>
                <w:bCs/>
                <w:sz w:val="20"/>
                <w:szCs w:val="20"/>
              </w:rPr>
              <w:t>Guarantor</w:t>
            </w:r>
          </w:p>
        </w:tc>
        <w:tc>
          <w:tcPr>
            <w:tcW w:w="687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17745563" w14:textId="77777777" w:rsidR="00394428" w:rsidRDefault="00394428" w:rsidP="00DD5704">
            <w:pPr>
              <w:rPr>
                <w:sz w:val="20"/>
                <w:szCs w:val="20"/>
              </w:rPr>
            </w:pPr>
            <w:r>
              <w:rPr>
                <w:sz w:val="20"/>
                <w:szCs w:val="20"/>
                <w:highlight w:val="yellow"/>
              </w:rPr>
              <w:t>[Guarantor name and ABN/ACN]</w:t>
            </w:r>
          </w:p>
        </w:tc>
      </w:tr>
      <w:tr w:rsidR="00394428" w14:paraId="32DB01F7" w14:textId="77777777" w:rsidTr="00DD5704">
        <w:tc>
          <w:tcPr>
            <w:tcW w:w="2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3FF120A" w14:textId="77777777" w:rsidR="00394428" w:rsidRDefault="00394428" w:rsidP="00DD5704">
            <w:pPr>
              <w:rPr>
                <w:b/>
                <w:bCs/>
                <w:sz w:val="20"/>
                <w:szCs w:val="20"/>
              </w:rPr>
            </w:pPr>
            <w:r>
              <w:rPr>
                <w:b/>
                <w:bCs/>
                <w:sz w:val="20"/>
                <w:szCs w:val="20"/>
              </w:rPr>
              <w:t>Security</w:t>
            </w:r>
          </w:p>
        </w:tc>
        <w:tc>
          <w:tcPr>
            <w:tcW w:w="687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2B63E87E" w14:textId="574E902D" w:rsidR="00394428" w:rsidRDefault="00D45D6B" w:rsidP="00DD5704">
            <w:pPr>
              <w:rPr>
                <w:sz w:val="20"/>
                <w:szCs w:val="20"/>
              </w:rPr>
            </w:pPr>
            <w:r>
              <w:rPr>
                <w:sz w:val="20"/>
                <w:szCs w:val="20"/>
                <w:highlight w:val="yellow"/>
              </w:rPr>
              <w:t>(</w:t>
            </w:r>
            <w:r w:rsidR="00394428" w:rsidRPr="00D45D6B">
              <w:rPr>
                <w:sz w:val="20"/>
                <w:szCs w:val="20"/>
                <w:highlight w:val="yellow"/>
              </w:rPr>
              <w:t xml:space="preserve">Details of </w:t>
            </w:r>
            <w:r w:rsidRPr="00D45D6B">
              <w:rPr>
                <w:sz w:val="20"/>
                <w:szCs w:val="20"/>
                <w:highlight w:val="yellow"/>
              </w:rPr>
              <w:t>asset</w:t>
            </w:r>
            <w:r>
              <w:rPr>
                <w:sz w:val="20"/>
                <w:szCs w:val="20"/>
              </w:rPr>
              <w:t>)</w:t>
            </w:r>
          </w:p>
        </w:tc>
      </w:tr>
    </w:tbl>
    <w:p w14:paraId="16E7328E" w14:textId="77777777" w:rsidR="00394428" w:rsidRDefault="00394428" w:rsidP="00394428">
      <w:pPr>
        <w:rPr>
          <w:sz w:val="20"/>
          <w:szCs w:val="20"/>
        </w:rPr>
      </w:pPr>
    </w:p>
    <w:p w14:paraId="3E8B328D" w14:textId="77777777" w:rsidR="00394428" w:rsidRDefault="00394428" w:rsidP="00394428">
      <w:pPr>
        <w:pStyle w:val="ListParagraph"/>
        <w:numPr>
          <w:ilvl w:val="0"/>
          <w:numId w:val="1"/>
        </w:numPr>
        <w:spacing w:after="160" w:line="256" w:lineRule="auto"/>
        <w:ind w:left="357" w:hanging="357"/>
        <w:rPr>
          <w:sz w:val="20"/>
          <w:szCs w:val="20"/>
        </w:rPr>
      </w:pPr>
      <w:r>
        <w:rPr>
          <w:sz w:val="20"/>
          <w:szCs w:val="20"/>
        </w:rPr>
        <w:t>The Borrower has asked the Lender to provide the Facility to the Borrower. The Lender is considering the Borrower’s request.</w:t>
      </w:r>
    </w:p>
    <w:p w14:paraId="7D1F1134" w14:textId="77777777" w:rsidR="00394428" w:rsidRDefault="00394428" w:rsidP="00394428">
      <w:pPr>
        <w:pStyle w:val="ListParagraph"/>
        <w:numPr>
          <w:ilvl w:val="0"/>
          <w:numId w:val="1"/>
        </w:numPr>
        <w:spacing w:after="160" w:line="256" w:lineRule="auto"/>
        <w:ind w:left="357" w:hanging="357"/>
        <w:rPr>
          <w:sz w:val="20"/>
          <w:szCs w:val="20"/>
        </w:rPr>
      </w:pPr>
      <w:r>
        <w:rPr>
          <w:sz w:val="20"/>
          <w:szCs w:val="20"/>
        </w:rPr>
        <w:t xml:space="preserve">The Guarantor proposes to provide a guarantee and indemnity to the Lender, on the Lender’s standard terms, to guarantee the obligations of the Borrower under the Facility. The Guarantor further proposes to provide the Security in support of </w:t>
      </w:r>
      <w:proofErr w:type="spellStart"/>
      <w:proofErr w:type="gramStart"/>
      <w:r>
        <w:rPr>
          <w:sz w:val="20"/>
          <w:szCs w:val="20"/>
        </w:rPr>
        <w:t>it’s</w:t>
      </w:r>
      <w:proofErr w:type="spellEnd"/>
      <w:proofErr w:type="gramEnd"/>
      <w:r>
        <w:rPr>
          <w:sz w:val="20"/>
          <w:szCs w:val="20"/>
        </w:rPr>
        <w:t xml:space="preserve"> obligations under the guarantee and indemnity. Together the “</w:t>
      </w:r>
      <w:r>
        <w:rPr>
          <w:b/>
          <w:bCs/>
          <w:sz w:val="20"/>
          <w:szCs w:val="20"/>
        </w:rPr>
        <w:t>Security Transactions</w:t>
      </w:r>
      <w:r>
        <w:rPr>
          <w:sz w:val="20"/>
          <w:szCs w:val="20"/>
        </w:rPr>
        <w:t>.”</w:t>
      </w:r>
    </w:p>
    <w:p w14:paraId="2BE3EAC2" w14:textId="77777777" w:rsidR="00394428" w:rsidRDefault="00394428" w:rsidP="00394428">
      <w:pPr>
        <w:pStyle w:val="ListParagraph"/>
        <w:numPr>
          <w:ilvl w:val="0"/>
          <w:numId w:val="1"/>
        </w:numPr>
        <w:spacing w:after="160" w:line="256" w:lineRule="auto"/>
        <w:ind w:left="357" w:hanging="357"/>
        <w:rPr>
          <w:sz w:val="20"/>
          <w:szCs w:val="20"/>
        </w:rPr>
      </w:pPr>
      <w:r>
        <w:rPr>
          <w:sz w:val="20"/>
          <w:szCs w:val="20"/>
        </w:rPr>
        <w:t xml:space="preserve">The Guarantor has considered the entering into of the Security Transactions and states that entering into and fulfilling </w:t>
      </w:r>
      <w:proofErr w:type="spellStart"/>
      <w:proofErr w:type="gramStart"/>
      <w:r>
        <w:rPr>
          <w:sz w:val="20"/>
          <w:szCs w:val="20"/>
        </w:rPr>
        <w:t>it’s</w:t>
      </w:r>
      <w:proofErr w:type="spellEnd"/>
      <w:proofErr w:type="gramEnd"/>
      <w:r>
        <w:rPr>
          <w:sz w:val="20"/>
          <w:szCs w:val="20"/>
        </w:rPr>
        <w:t xml:space="preserve"> obligations under such transactions is in the best interests of the Guarantor and that it will obtain a benefit which is adequate in the context of the detriment, including any contingent liability, suffered or incurred by the Guarantor as a consequence.</w:t>
      </w:r>
    </w:p>
    <w:p w14:paraId="61B1D97C" w14:textId="77777777" w:rsidR="00394428" w:rsidRDefault="00394428" w:rsidP="00394428">
      <w:pPr>
        <w:pStyle w:val="ListParagraph"/>
        <w:numPr>
          <w:ilvl w:val="0"/>
          <w:numId w:val="1"/>
        </w:numPr>
        <w:spacing w:after="160" w:line="256" w:lineRule="auto"/>
        <w:ind w:left="357" w:hanging="357"/>
        <w:rPr>
          <w:sz w:val="20"/>
          <w:szCs w:val="20"/>
        </w:rPr>
      </w:pPr>
      <w:r>
        <w:rPr>
          <w:sz w:val="20"/>
          <w:szCs w:val="20"/>
        </w:rPr>
        <w:t xml:space="preserve">The Guarantor states the benefit it will receive is </w:t>
      </w:r>
      <w:r>
        <w:rPr>
          <w:sz w:val="20"/>
          <w:szCs w:val="20"/>
          <w:highlight w:val="yellow"/>
        </w:rPr>
        <w:t>[insert detail of benefit]</w:t>
      </w:r>
      <w:r>
        <w:rPr>
          <w:sz w:val="20"/>
          <w:szCs w:val="20"/>
        </w:rPr>
        <w:t>.</w:t>
      </w:r>
    </w:p>
    <w:p w14:paraId="7EF14F0C" w14:textId="77777777" w:rsidR="00394428" w:rsidRDefault="00394428" w:rsidP="00394428">
      <w:pPr>
        <w:spacing w:after="0"/>
        <w:rPr>
          <w:sz w:val="20"/>
          <w:szCs w:val="20"/>
        </w:rPr>
      </w:pPr>
    </w:p>
    <w:p w14:paraId="6C9543DE" w14:textId="77777777" w:rsidR="00D17976" w:rsidRDefault="00D17976" w:rsidP="00394428">
      <w:pPr>
        <w:spacing w:after="0"/>
        <w:rPr>
          <w:b/>
          <w:bCs/>
          <w:sz w:val="20"/>
          <w:szCs w:val="20"/>
        </w:rPr>
      </w:pPr>
    </w:p>
    <w:p w14:paraId="13792C02" w14:textId="77777777" w:rsidR="00D17976" w:rsidRDefault="00D17976" w:rsidP="00394428">
      <w:pPr>
        <w:spacing w:after="0"/>
        <w:rPr>
          <w:b/>
          <w:bCs/>
          <w:sz w:val="20"/>
          <w:szCs w:val="20"/>
        </w:rPr>
      </w:pPr>
    </w:p>
    <w:p w14:paraId="715E9DB2" w14:textId="77777777" w:rsidR="00D17976" w:rsidRDefault="00D17976" w:rsidP="00394428">
      <w:pPr>
        <w:spacing w:after="0"/>
        <w:rPr>
          <w:b/>
          <w:bCs/>
          <w:sz w:val="20"/>
          <w:szCs w:val="20"/>
        </w:rPr>
      </w:pPr>
    </w:p>
    <w:p w14:paraId="397D3228" w14:textId="77777777" w:rsidR="00E5732A" w:rsidRDefault="00E5732A" w:rsidP="00394428">
      <w:pPr>
        <w:spacing w:after="0"/>
        <w:rPr>
          <w:b/>
          <w:bCs/>
          <w:sz w:val="20"/>
          <w:szCs w:val="20"/>
        </w:rPr>
      </w:pPr>
    </w:p>
    <w:p w14:paraId="2CF88EB3" w14:textId="66A3EB0D" w:rsidR="00A74096" w:rsidRDefault="00394428" w:rsidP="00936D54">
      <w:pPr>
        <w:spacing w:after="120"/>
        <w:rPr>
          <w:sz w:val="20"/>
          <w:szCs w:val="20"/>
        </w:rPr>
      </w:pPr>
      <w:r>
        <w:rPr>
          <w:b/>
          <w:bCs/>
          <w:sz w:val="20"/>
          <w:szCs w:val="20"/>
        </w:rPr>
        <w:t>SIGNED</w:t>
      </w:r>
      <w:r>
        <w:rPr>
          <w:sz w:val="20"/>
          <w:szCs w:val="20"/>
        </w:rPr>
        <w:t xml:space="preserve"> by </w:t>
      </w:r>
      <w:r w:rsidR="00A74096">
        <w:rPr>
          <w:sz w:val="20"/>
          <w:szCs w:val="20"/>
        </w:rPr>
        <w:t>……………………………………………………….</w:t>
      </w:r>
    </w:p>
    <w:p w14:paraId="0A7279DF" w14:textId="553E8EC5" w:rsidR="00394428" w:rsidRDefault="00B13B0E" w:rsidP="00394428">
      <w:pPr>
        <w:spacing w:after="0"/>
        <w:rPr>
          <w:sz w:val="20"/>
          <w:szCs w:val="20"/>
        </w:rPr>
      </w:pPr>
      <w:r w:rsidRPr="00B13B0E">
        <w:rPr>
          <w:sz w:val="20"/>
          <w:szCs w:val="20"/>
          <w:highlight w:val="yellow"/>
        </w:rPr>
        <w:t>[</w:t>
      </w:r>
      <w:r w:rsidR="00F116E2">
        <w:rPr>
          <w:sz w:val="20"/>
          <w:szCs w:val="20"/>
          <w:highlight w:val="yellow"/>
        </w:rPr>
        <w:t>NAME OF DIRECTOR/SECRETARY</w:t>
      </w:r>
      <w:r w:rsidR="00A74096">
        <w:rPr>
          <w:sz w:val="20"/>
          <w:szCs w:val="20"/>
          <w:highlight w:val="yellow"/>
        </w:rPr>
        <w:t>] ON BEHALF OF</w:t>
      </w:r>
      <w:r w:rsidR="00E32B02">
        <w:rPr>
          <w:sz w:val="20"/>
          <w:szCs w:val="20"/>
          <w:highlight w:val="yellow"/>
        </w:rPr>
        <w:t xml:space="preserve"> [INSERT COMPANY/TRUST NAME]</w:t>
      </w:r>
      <w:r w:rsidRPr="00B13B0E">
        <w:rPr>
          <w:sz w:val="20"/>
          <w:szCs w:val="20"/>
          <w:highlight w:val="yellow"/>
        </w:rPr>
        <w:t xml:space="preserve"> </w:t>
      </w:r>
    </w:p>
    <w:p w14:paraId="3AD5E137" w14:textId="77777777" w:rsidR="00564EE6" w:rsidRDefault="00564EE6" w:rsidP="00564EE6">
      <w:pPr>
        <w:tabs>
          <w:tab w:val="right" w:leader="dot" w:pos="3969"/>
        </w:tabs>
      </w:pPr>
    </w:p>
    <w:p w14:paraId="27F7CF21" w14:textId="3A2DCB14" w:rsidR="00564EE6" w:rsidRPr="00A7435D" w:rsidRDefault="00564EE6" w:rsidP="00564EE6">
      <w:pPr>
        <w:tabs>
          <w:tab w:val="right" w:leader="dot" w:pos="3969"/>
        </w:tabs>
      </w:pPr>
      <w:r w:rsidRPr="00A7435D">
        <w:tab/>
      </w:r>
    </w:p>
    <w:p w14:paraId="40FEC46D" w14:textId="20312A68" w:rsidR="003F0FB4" w:rsidRPr="00564EE6" w:rsidRDefault="00564EE6" w:rsidP="00564EE6">
      <w:pPr>
        <w:rPr>
          <w:sz w:val="22"/>
          <w:szCs w:val="22"/>
        </w:rPr>
      </w:pPr>
      <w:r w:rsidRPr="00564EE6">
        <w:rPr>
          <w:sz w:val="22"/>
          <w:szCs w:val="22"/>
        </w:rPr>
        <w:t>Date</w:t>
      </w:r>
    </w:p>
    <w:sectPr w:rsidR="003F0FB4" w:rsidRPr="00564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7378A"/>
    <w:multiLevelType w:val="hybridMultilevel"/>
    <w:tmpl w:val="C50E60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890728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28"/>
    <w:rsid w:val="0016651A"/>
    <w:rsid w:val="002B797B"/>
    <w:rsid w:val="00394428"/>
    <w:rsid w:val="003B4AF7"/>
    <w:rsid w:val="003F0FB4"/>
    <w:rsid w:val="00564EE6"/>
    <w:rsid w:val="00584530"/>
    <w:rsid w:val="00936D54"/>
    <w:rsid w:val="00A74096"/>
    <w:rsid w:val="00B13B0E"/>
    <w:rsid w:val="00D17976"/>
    <w:rsid w:val="00D45D6B"/>
    <w:rsid w:val="00E32B02"/>
    <w:rsid w:val="00E5732A"/>
    <w:rsid w:val="00F11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8E33"/>
  <w15:chartTrackingRefBased/>
  <w15:docId w15:val="{16A5A251-B13C-4361-84ED-A89EE661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6B"/>
    <w:pPr>
      <w:spacing w:after="200" w:line="240" w:lineRule="auto"/>
    </w:pPr>
    <w:rPr>
      <w:rFonts w:ascii="Arial" w:eastAsia="Cambria" w:hAnsi="Arial" w:cs="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428"/>
    <w:pPr>
      <w:spacing w:after="0" w:line="240" w:lineRule="auto"/>
    </w:pPr>
    <w:rPr>
      <w:rFonts w:ascii="Arial" w:eastAsia="Cambria" w:hAnsi="Arial" w:cs="Arial"/>
      <w:sz w:val="24"/>
      <w:szCs w:val="24"/>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94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CMreviewcompleted xmlns="601f4de1-d5c4-4597-a126-3924237e35fb" xsi:nil="true"/>
    <lcf76f155ced4ddcb4097134ff3c332f xmlns="601f4de1-d5c4-4597-a126-3924237e35fb">
      <Terms xmlns="http://schemas.microsoft.com/office/infopath/2007/PartnerControls"/>
    </lcf76f155ced4ddcb4097134ff3c332f>
    <TaxCatchAll xmlns="34514b26-f24c-44bf-9c4e-f614af760c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9FE9904E4E54885CDD14B0BF0C858" ma:contentTypeVersion="20" ma:contentTypeDescription="Create a new document." ma:contentTypeScope="" ma:versionID="29c1fbd52115db08b798d1dac7a11bc1">
  <xsd:schema xmlns:xsd="http://www.w3.org/2001/XMLSchema" xmlns:xs="http://www.w3.org/2001/XMLSchema" xmlns:p="http://schemas.microsoft.com/office/2006/metadata/properties" xmlns:ns2="601f4de1-d5c4-4597-a126-3924237e35fb" xmlns:ns3="34514b26-f24c-44bf-9c4e-f614af760ce4" targetNamespace="http://schemas.microsoft.com/office/2006/metadata/properties" ma:root="true" ma:fieldsID="4bed74966ee5cadd020038d8581cf0c3" ns2:_="" ns3:_="">
    <xsd:import namespace="601f4de1-d5c4-4597-a126-3924237e35fb"/>
    <xsd:import namespace="34514b26-f24c-44bf-9c4e-f614af760c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BCMreviewcomplet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f4de1-d5c4-4597-a126-3924237e3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5a2f3-0f2d-4ee1-a185-89896a8add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CMreviewcompleted" ma:index="25" nillable="true" ma:displayName="BCM review completed " ma:description="Marked completed once BCM have reviewed and endorsed " ma:format="Dropdown" ma:internalName="BCMreviewcompleted">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14b26-f24c-44bf-9c4e-f614af760c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15c557-64d1-4faa-9f21-15eddf18ac51}" ma:internalName="TaxCatchAll" ma:showField="CatchAllData" ma:web="34514b26-f24c-44bf-9c4e-f614af760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0A98B-7054-4F1C-9FD0-62F5F04C63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7F097-5873-4559-960F-381A17E7FE3A}">
  <ds:schemaRefs>
    <ds:schemaRef ds:uri="http://schemas.microsoft.com/sharepoint/v3/contenttype/forms"/>
  </ds:schemaRefs>
</ds:datastoreItem>
</file>

<file path=customXml/itemProps3.xml><?xml version="1.0" encoding="utf-8"?>
<ds:datastoreItem xmlns:ds="http://schemas.openxmlformats.org/officeDocument/2006/customXml" ds:itemID="{B6A6A7AC-A55F-490A-B367-6358576FBB39}"/>
</file>

<file path=docMetadata/LabelInfo.xml><?xml version="1.0" encoding="utf-8"?>
<clbl:labelList xmlns:clbl="http://schemas.microsoft.com/office/2020/mipLabelMetadata">
  <clbl:label id="{6555cfae-cb2a-4680-b088-01ee30167f3b}" enabled="1" method="Standard" siteId="{57c64fd4-66ca-49f5-ab38-2e67ef58e724}"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Williams</dc:creator>
  <cp:keywords/>
  <dc:description/>
  <cp:lastModifiedBy>Jeffrey Letson</cp:lastModifiedBy>
  <cp:revision>3</cp:revision>
  <dcterms:created xsi:type="dcterms:W3CDTF">2022-05-19T02:38:00Z</dcterms:created>
  <dcterms:modified xsi:type="dcterms:W3CDTF">2024-09-17T01:56:00Z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0x010100EC59FE9904E4E54885CDD14B0BF0C858</vt:lpwstr>
  </property>
  <property fmtid="{D5CDD505-2E9C-101B-9397-08002B2CF9AE}" pid="3" name="MSIP_Label_6555cfae-cb2a-4680-b088-01ee30167f3b_Enabled">
    <vt:lpwstr>true</vt:lpwstr>
  </property>
  <property fmtid="{D5CDD505-2E9C-101B-9397-08002B2CF9AE}" pid="4" name="MSIP_Label_6555cfae-cb2a-4680-b088-01ee30167f3b_SetDate">
    <vt:lpwstr>2024-09-17T01:53:52Z</vt:lpwstr>
  </property>
  <property fmtid="{D5CDD505-2E9C-101B-9397-08002B2CF9AE}" pid="5" name="MSIP_Label_6555cfae-cb2a-4680-b088-01ee30167f3b_Method">
    <vt:lpwstr>Privileged</vt:lpwstr>
  </property>
  <property fmtid="{D5CDD505-2E9C-101B-9397-08002B2CF9AE}" pid="6" name="MSIP_Label_6555cfae-cb2a-4680-b088-01ee30167f3b_Name">
    <vt:lpwstr>General Business</vt:lpwstr>
  </property>
  <property fmtid="{D5CDD505-2E9C-101B-9397-08002B2CF9AE}" pid="7" name="MSIP_Label_6555cfae-cb2a-4680-b088-01ee30167f3b_SiteId">
    <vt:lpwstr>57c64fd4-66ca-49f5-ab38-2e67ef58e724</vt:lpwstr>
  </property>
  <property fmtid="{D5CDD505-2E9C-101B-9397-08002B2CF9AE}" pid="8" name="MSIP_Label_6555cfae-cb2a-4680-b088-01ee30167f3b_ActionId">
    <vt:lpwstr>7c59f9bf-83d0-4451-b436-511d74b9ff6a</vt:lpwstr>
  </property>
  <property fmtid="{D5CDD505-2E9C-101B-9397-08002B2CF9AE}" pid="9" name="MSIP_Label_6555cfae-cb2a-4680-b088-01ee30167f3b_ContentBits">
    <vt:lpwstr>0</vt:lpwstr>
  </property>
</Properties>
</file>